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3D8" w:rsidRPr="009933D8" w:rsidRDefault="009933D8" w:rsidP="00993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3D8">
        <w:rPr>
          <w:rFonts w:ascii="Times New Roman" w:hAnsi="Times New Roman" w:cs="Times New Roman"/>
          <w:b/>
          <w:sz w:val="28"/>
          <w:szCs w:val="28"/>
        </w:rPr>
        <w:t>Особенности поэзии И.А. Бунина</w:t>
      </w:r>
    </w:p>
    <w:p w:rsidR="009933D8" w:rsidRDefault="009933D8" w:rsidP="009933D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i/>
          <w:color w:val="000000"/>
          <w:sz w:val="17"/>
          <w:szCs w:val="17"/>
        </w:rPr>
      </w:pPr>
      <w:r>
        <w:rPr>
          <w:i/>
          <w:color w:val="000000"/>
          <w:sz w:val="27"/>
          <w:szCs w:val="27"/>
        </w:rPr>
        <w:t xml:space="preserve">Несмотря на то, что Бунин оставил огромное прозаическое наследие, начинал свою литературную жизнь Иван Алексеевич с поэзии и вошёл в прекрасную плеяду поэтов Серебряного века. </w:t>
      </w:r>
      <w:r>
        <w:rPr>
          <w:bCs/>
          <w:i/>
          <w:color w:val="000000"/>
          <w:sz w:val="27"/>
          <w:szCs w:val="27"/>
        </w:rPr>
        <w:t>"Я всё-таки... прежде всего поэт. Поэт! А уж потом только прозаик»</w:t>
      </w:r>
      <w:proofErr w:type="gramStart"/>
      <w:r>
        <w:rPr>
          <w:i/>
          <w:color w:val="000000"/>
          <w:sz w:val="27"/>
          <w:szCs w:val="27"/>
        </w:rPr>
        <w:t> ,</w:t>
      </w:r>
      <w:proofErr w:type="gramEnd"/>
      <w:r>
        <w:rPr>
          <w:i/>
          <w:color w:val="000000"/>
          <w:sz w:val="27"/>
          <w:szCs w:val="27"/>
        </w:rPr>
        <w:t>- </w:t>
      </w:r>
      <w:r>
        <w:rPr>
          <w:bCs/>
          <w:i/>
          <w:color w:val="000000"/>
          <w:sz w:val="27"/>
          <w:szCs w:val="27"/>
        </w:rPr>
        <w:t>говорил И. А. Бунин.</w:t>
      </w:r>
    </w:p>
    <w:p w:rsidR="009933D8" w:rsidRDefault="009933D8" w:rsidP="009933D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И.А. Бунин не примкнул ни к одному из литературных течений. В поэзии Серебряного века его имя стоит особняком. Он вообще весьма скептически относился к литературным изыскам и новациям, полагая, что формалистическая изощрённость символистов, акмеистов и футуристов мало соотносится с поэзией.</w:t>
      </w:r>
    </w:p>
    <w:p w:rsidR="009933D8" w:rsidRDefault="009933D8" w:rsidP="009933D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«На фоне русского модернизма поэзия Бунина выделяется как хорошее старое», - писал </w:t>
      </w:r>
      <w:r>
        <w:rPr>
          <w:i/>
          <w:color w:val="000000"/>
          <w:sz w:val="28"/>
          <w:szCs w:val="28"/>
          <w:u w:val="single"/>
          <w:shd w:val="clear" w:color="auto" w:fill="FFFFFF"/>
        </w:rPr>
        <w:t xml:space="preserve">Ю. </w:t>
      </w:r>
      <w:proofErr w:type="spellStart"/>
      <w:r>
        <w:rPr>
          <w:i/>
          <w:color w:val="000000"/>
          <w:sz w:val="28"/>
          <w:szCs w:val="28"/>
          <w:u w:val="single"/>
          <w:shd w:val="clear" w:color="auto" w:fill="FFFFFF"/>
        </w:rPr>
        <w:t>Айхенвальд</w:t>
      </w:r>
      <w:proofErr w:type="spellEnd"/>
      <w:r>
        <w:rPr>
          <w:i/>
          <w:color w:val="000000"/>
          <w:sz w:val="28"/>
          <w:szCs w:val="28"/>
          <w:shd w:val="clear" w:color="auto" w:fill="FFFFFF"/>
        </w:rPr>
        <w:t>. В поэзии Бунина чётко прослеживаются традиции русских поэтов, его предшественников, в первую очередь Пушкина, Тютчева и Фета.</w:t>
      </w:r>
    </w:p>
    <w:p w:rsidR="009933D8" w:rsidRDefault="009933D8" w:rsidP="009933D8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Отметим основные темы лирики Бунина и особенности их раскрытия.</w:t>
      </w:r>
    </w:p>
    <w:p w:rsidR="009933D8" w:rsidRDefault="009933D8" w:rsidP="009933D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Пейзажная лирика: «Листопад», «И цветы, и шмели, и трава, </w:t>
      </w:r>
    </w:p>
    <w:p w:rsidR="009933D8" w:rsidRDefault="009933D8" w:rsidP="009933D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и колосья», «Полевые цветы».</w:t>
      </w:r>
      <w:r>
        <w:rPr>
          <w:b/>
          <w:bCs/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Сборник стихотворений “Листопад” вышел  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 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1901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году и был отмечен Пушкинской премией Академии наук.</w:t>
      </w:r>
    </w:p>
    <w:p w:rsidR="009933D8" w:rsidRDefault="009933D8" w:rsidP="009933D8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Пейзажная лирика характерна для поэзии И.Бунина на рубеже веков и является преобладающей во всём его творчестве.</w:t>
      </w:r>
      <w:r>
        <w:rPr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Бунинский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пейзаж правдив, тонок и прекрасен. </w:t>
      </w:r>
    </w:p>
    <w:p w:rsidR="009933D8" w:rsidRDefault="009933D8" w:rsidP="009933D8">
      <w:pPr>
        <w:spacing w:after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  <w:shd w:val="clear" w:color="auto" w:fill="FFFFFF"/>
        </w:rPr>
        <w:t>2)Тема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  <w:shd w:val="clear" w:color="auto" w:fill="FFFFFF"/>
        </w:rPr>
        <w:t>России: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«Родина», «У птицы есть гнездо».</w:t>
      </w:r>
    </w:p>
    <w:p w:rsidR="009933D8" w:rsidRDefault="009933D8" w:rsidP="009933D8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Тема России ярко выражена на протяжении всего творчества поэта. В ней отразились ностальгия и философия Бунина. Он стремился прочесть и разгадать сокровенные законы нации, которые, по его мнению, вечны. Легенды, предания, притчи (народная мудрость) становятся стихами. Как и многие другие темы в лирике, тема Родины раскрывается с применением элементов пейзажа. Поэт связал воедино образ природы и родины. Для него природа России – это степи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Орловщины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где писатель родился и вырос.</w:t>
      </w:r>
    </w:p>
    <w:p w:rsidR="009933D8" w:rsidRDefault="009933D8" w:rsidP="009933D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Философская лирика: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«Настанет день – исчезну я…», «Одиночество».</w:t>
      </w:r>
    </w:p>
    <w:p w:rsidR="009933D8" w:rsidRDefault="009933D8" w:rsidP="009933D8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Обращение к философской лирике происходит после первой русской революции (1906-1911 гг.) Важнейшим мотивом лирики поэта является превосходство естественного бытия над общественной жизнью. Бунин - великий жизнелюб. Любовь для него – священное чувство, состояние его души. Жизнь для Бунина – путешествие в воспоминаниях. Особая атмосфера философских стихотворений Бунина – атмосфера тишины. Шум, суета отвлекают от главного – от духовной жизни. Лирический герой Бунина тяжело переживает своё одиночество; в стихотворениях лирический герой пытается осмыслить быстротечность человеческой жизни и времени.</w:t>
      </w:r>
    </w:p>
    <w:p w:rsidR="009933D8" w:rsidRDefault="009933D8" w:rsidP="009933D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Тема поэта  и поэзии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 «Поэту».</w:t>
      </w:r>
    </w:p>
    <w:p w:rsidR="009933D8" w:rsidRDefault="009933D8" w:rsidP="009933D8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Как и любой поэт, И.Бунин пытался осмыслить своё предназначение, роль творца, суть поэзии. Программным для него стихотворением на эту тему является лирическое произведение «Поэту» - кодекс его поэтической чести. Муза Бунина – природа, потому он больше пишет именно о ней, а тема поэта и поэзии не получила широкого воплощения в лирических произведениях Бунина.</w:t>
      </w:r>
    </w:p>
    <w:p w:rsidR="00D23164" w:rsidRPr="009933D8" w:rsidRDefault="00D23164" w:rsidP="009933D8">
      <w:pPr>
        <w:jc w:val="both"/>
        <w:rPr>
          <w:b/>
        </w:rPr>
      </w:pPr>
    </w:p>
    <w:sectPr w:rsidR="00D23164" w:rsidRPr="00993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C6390"/>
    <w:multiLevelType w:val="hybridMultilevel"/>
    <w:tmpl w:val="4EAEB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465F92"/>
    <w:multiLevelType w:val="hybridMultilevel"/>
    <w:tmpl w:val="B6BE2E5E"/>
    <w:lvl w:ilvl="0" w:tplc="04190011">
      <w:start w:val="3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933D8"/>
    <w:rsid w:val="009933D8"/>
    <w:rsid w:val="00D23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3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933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2020-09-01T15:51:00Z</dcterms:created>
  <dcterms:modified xsi:type="dcterms:W3CDTF">2020-09-01T15:56:00Z</dcterms:modified>
</cp:coreProperties>
</file>